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464" w:rsidRPr="00237CCE" w:rsidRDefault="005E6CBB" w:rsidP="006105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CCE">
        <w:rPr>
          <w:rFonts w:ascii="Times New Roman" w:hAnsi="Times New Roman" w:cs="Times New Roman"/>
          <w:b/>
          <w:sz w:val="28"/>
          <w:szCs w:val="28"/>
        </w:rPr>
        <w:t>Komunikat NR 3/2016r</w:t>
      </w:r>
    </w:p>
    <w:p w:rsidR="00237CCE" w:rsidRDefault="005E6CBB" w:rsidP="006105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CCE">
        <w:rPr>
          <w:rFonts w:ascii="Times New Roman" w:hAnsi="Times New Roman" w:cs="Times New Roman"/>
          <w:b/>
          <w:sz w:val="28"/>
          <w:szCs w:val="28"/>
        </w:rPr>
        <w:t>Zarządu Spółdzielni Mieszkaniowej „Pomezania” w Kwidzynie</w:t>
      </w:r>
    </w:p>
    <w:p w:rsidR="006105DC" w:rsidRPr="00237CCE" w:rsidRDefault="006105DC" w:rsidP="00237C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CBB" w:rsidRPr="00237CCE" w:rsidRDefault="005E6CBB" w:rsidP="005E6CBB">
      <w:pPr>
        <w:rPr>
          <w:rFonts w:ascii="Times New Roman" w:hAnsi="Times New Roman" w:cs="Times New Roman"/>
          <w:b/>
          <w:sz w:val="28"/>
          <w:szCs w:val="28"/>
        </w:rPr>
      </w:pPr>
      <w:r w:rsidRPr="00237CCE">
        <w:rPr>
          <w:rFonts w:ascii="Times New Roman" w:hAnsi="Times New Roman" w:cs="Times New Roman"/>
          <w:b/>
          <w:sz w:val="28"/>
          <w:szCs w:val="28"/>
        </w:rPr>
        <w:t>I  Rada Nadzorcza</w:t>
      </w:r>
    </w:p>
    <w:p w:rsidR="005E6CBB" w:rsidRPr="00237CCE" w:rsidRDefault="005E6CBB" w:rsidP="005E6CBB">
      <w:pPr>
        <w:rPr>
          <w:rFonts w:ascii="Times New Roman" w:hAnsi="Times New Roman" w:cs="Times New Roman"/>
          <w:sz w:val="28"/>
          <w:szCs w:val="28"/>
        </w:rPr>
      </w:pPr>
      <w:r w:rsidRPr="00237CCE">
        <w:rPr>
          <w:rFonts w:ascii="Times New Roman" w:hAnsi="Times New Roman" w:cs="Times New Roman"/>
          <w:sz w:val="28"/>
          <w:szCs w:val="28"/>
        </w:rPr>
        <w:t xml:space="preserve">   Rada Nadzorcza Spółdzielni Mieszkaniowej „Pomezania” w Kwidzynie w dniu 24.11.2016r. uchwaliła :</w:t>
      </w:r>
    </w:p>
    <w:p w:rsidR="005E6CBB" w:rsidRPr="00237CCE" w:rsidRDefault="00237CCE" w:rsidP="005E6CB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Regulamin Zarządu,</w:t>
      </w:r>
    </w:p>
    <w:p w:rsidR="005E6CBB" w:rsidRPr="00237CCE" w:rsidRDefault="005E6CBB" w:rsidP="005E6CB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37CCE">
        <w:rPr>
          <w:rFonts w:ascii="Times New Roman" w:hAnsi="Times New Roman" w:cs="Times New Roman"/>
          <w:sz w:val="28"/>
          <w:szCs w:val="28"/>
        </w:rPr>
        <w:t>Regulamin Rady Zespołu Nieruchomości</w:t>
      </w:r>
      <w:r w:rsidR="00237CCE">
        <w:rPr>
          <w:rFonts w:ascii="Times New Roman" w:hAnsi="Times New Roman" w:cs="Times New Roman"/>
          <w:sz w:val="28"/>
          <w:szCs w:val="28"/>
        </w:rPr>
        <w:t>,</w:t>
      </w:r>
    </w:p>
    <w:p w:rsidR="005E6CBB" w:rsidRPr="00237CCE" w:rsidRDefault="005E6CBB" w:rsidP="005E6CB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37CCE">
        <w:rPr>
          <w:rFonts w:ascii="Times New Roman" w:hAnsi="Times New Roman" w:cs="Times New Roman"/>
          <w:sz w:val="28"/>
          <w:szCs w:val="28"/>
        </w:rPr>
        <w:t>Regulamin rozliczania kosztów gospodarki zasobami mieszkaniowymi i ustalania opłat za używanie lokali</w:t>
      </w:r>
      <w:r w:rsidR="00237CCE">
        <w:rPr>
          <w:rFonts w:ascii="Times New Roman" w:hAnsi="Times New Roman" w:cs="Times New Roman"/>
          <w:sz w:val="28"/>
          <w:szCs w:val="28"/>
        </w:rPr>
        <w:t>,</w:t>
      </w:r>
      <w:r w:rsidRPr="00237C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6CBB" w:rsidRPr="00237CCE" w:rsidRDefault="005E6CBB" w:rsidP="005E6CB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37CCE">
        <w:rPr>
          <w:rFonts w:ascii="Times New Roman" w:hAnsi="Times New Roman" w:cs="Times New Roman"/>
          <w:sz w:val="28"/>
          <w:szCs w:val="28"/>
        </w:rPr>
        <w:t>Regulamin rozliczania kosztów poniesionych przez Spółdzielnię z tytułu przeniesienia własności lokali</w:t>
      </w:r>
      <w:r w:rsidR="00237CCE">
        <w:rPr>
          <w:rFonts w:ascii="Times New Roman" w:hAnsi="Times New Roman" w:cs="Times New Roman"/>
          <w:sz w:val="28"/>
          <w:szCs w:val="28"/>
        </w:rPr>
        <w:t>,</w:t>
      </w:r>
    </w:p>
    <w:p w:rsidR="005E6CBB" w:rsidRPr="00237CCE" w:rsidRDefault="005E6CBB" w:rsidP="005E6CB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37CCE">
        <w:rPr>
          <w:rFonts w:ascii="Times New Roman" w:hAnsi="Times New Roman" w:cs="Times New Roman"/>
          <w:sz w:val="28"/>
          <w:szCs w:val="28"/>
        </w:rPr>
        <w:t>Regulamin tworzenia funduszu remontowego wydatkowania środków oraz rozliczania kosztów poniesionych na remonty zasobów mieszkaniowych</w:t>
      </w:r>
      <w:r w:rsidR="00237CCE">
        <w:rPr>
          <w:rFonts w:ascii="Times New Roman" w:hAnsi="Times New Roman" w:cs="Times New Roman"/>
          <w:sz w:val="28"/>
          <w:szCs w:val="28"/>
        </w:rPr>
        <w:t>,</w:t>
      </w:r>
      <w:r w:rsidRPr="00237C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6CBB" w:rsidRPr="00237CCE" w:rsidRDefault="00BD25BA" w:rsidP="005E6CB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37CCE">
        <w:rPr>
          <w:rFonts w:ascii="Times New Roman" w:hAnsi="Times New Roman" w:cs="Times New Roman"/>
          <w:sz w:val="28"/>
          <w:szCs w:val="28"/>
        </w:rPr>
        <w:t>Regulamin tworzenia i gospodarowania funduszami oraz zasad gospodarki finansami Spółdzielni</w:t>
      </w:r>
      <w:r w:rsidR="00237CCE">
        <w:rPr>
          <w:rFonts w:ascii="Times New Roman" w:hAnsi="Times New Roman" w:cs="Times New Roman"/>
          <w:sz w:val="28"/>
          <w:szCs w:val="28"/>
        </w:rPr>
        <w:t>,</w:t>
      </w:r>
    </w:p>
    <w:p w:rsidR="00BD25BA" w:rsidRPr="00237CCE" w:rsidRDefault="00BD25BA" w:rsidP="005E6CB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37CCE">
        <w:rPr>
          <w:rFonts w:ascii="Times New Roman" w:hAnsi="Times New Roman" w:cs="Times New Roman"/>
          <w:sz w:val="28"/>
          <w:szCs w:val="28"/>
        </w:rPr>
        <w:t>Regulamin prowadzenia przetargów na dostawę towarów i usług</w:t>
      </w:r>
      <w:r w:rsidR="00237CCE">
        <w:rPr>
          <w:rFonts w:ascii="Times New Roman" w:hAnsi="Times New Roman" w:cs="Times New Roman"/>
          <w:sz w:val="28"/>
          <w:szCs w:val="28"/>
        </w:rPr>
        <w:t>,</w:t>
      </w:r>
    </w:p>
    <w:p w:rsidR="00BD25BA" w:rsidRPr="00237CCE" w:rsidRDefault="00BD25BA" w:rsidP="005E6CB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37CCE">
        <w:rPr>
          <w:rFonts w:ascii="Times New Roman" w:hAnsi="Times New Roman" w:cs="Times New Roman"/>
          <w:sz w:val="28"/>
          <w:szCs w:val="28"/>
        </w:rPr>
        <w:t>Regulamin przetargu na zbycie praw do lokali mieszkalnych</w:t>
      </w:r>
      <w:r w:rsidR="00237CCE">
        <w:rPr>
          <w:rFonts w:ascii="Times New Roman" w:hAnsi="Times New Roman" w:cs="Times New Roman"/>
          <w:sz w:val="28"/>
          <w:szCs w:val="28"/>
        </w:rPr>
        <w:t>,</w:t>
      </w:r>
    </w:p>
    <w:p w:rsidR="00BD25BA" w:rsidRPr="00237CCE" w:rsidRDefault="00BD25BA" w:rsidP="005E6CB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37CCE">
        <w:rPr>
          <w:rFonts w:ascii="Times New Roman" w:hAnsi="Times New Roman" w:cs="Times New Roman"/>
          <w:sz w:val="28"/>
          <w:szCs w:val="28"/>
        </w:rPr>
        <w:t>Regulamin przyjmowania członków, zawierania umów o ustanowienie prawa do lokali mieszkalnych i zmiany mieszkań</w:t>
      </w:r>
      <w:r w:rsidR="00237CCE">
        <w:rPr>
          <w:rFonts w:ascii="Times New Roman" w:hAnsi="Times New Roman" w:cs="Times New Roman"/>
          <w:sz w:val="28"/>
          <w:szCs w:val="28"/>
        </w:rPr>
        <w:t>,</w:t>
      </w:r>
      <w:r w:rsidRPr="00237C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25BA" w:rsidRPr="00237CCE" w:rsidRDefault="00BD25BA" w:rsidP="005E6CB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37CCE">
        <w:rPr>
          <w:rFonts w:ascii="Times New Roman" w:hAnsi="Times New Roman" w:cs="Times New Roman"/>
          <w:sz w:val="28"/>
          <w:szCs w:val="28"/>
        </w:rPr>
        <w:t>Regulamin adaptacji pomieszczeń ogólnych na cele mieszkalne w zasobach Spółdzielni</w:t>
      </w:r>
      <w:r w:rsidR="00237CCE">
        <w:rPr>
          <w:rFonts w:ascii="Times New Roman" w:hAnsi="Times New Roman" w:cs="Times New Roman"/>
          <w:sz w:val="28"/>
          <w:szCs w:val="28"/>
        </w:rPr>
        <w:t>,</w:t>
      </w:r>
    </w:p>
    <w:p w:rsidR="00BD25BA" w:rsidRPr="00237CCE" w:rsidRDefault="00BD25BA" w:rsidP="005E6CB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37CCE">
        <w:rPr>
          <w:rFonts w:ascii="Times New Roman" w:hAnsi="Times New Roman" w:cs="Times New Roman"/>
          <w:sz w:val="28"/>
          <w:szCs w:val="28"/>
        </w:rPr>
        <w:t>Regulamin obowiązków Spółdzielni i jej członków, właścicieli, najemców oraz osób nie posiadających praw do lokali w zakresie napraw wewnętrznych lokali i rozliczeń Spółdzielni z członkami zwalniającymi lokale</w:t>
      </w:r>
      <w:r w:rsidR="00237CCE">
        <w:rPr>
          <w:rFonts w:ascii="Times New Roman" w:hAnsi="Times New Roman" w:cs="Times New Roman"/>
          <w:sz w:val="28"/>
          <w:szCs w:val="28"/>
        </w:rPr>
        <w:t>,</w:t>
      </w:r>
    </w:p>
    <w:p w:rsidR="00BD25BA" w:rsidRPr="00237CCE" w:rsidRDefault="00BD25BA" w:rsidP="005E6CB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37CCE">
        <w:rPr>
          <w:rFonts w:ascii="Times New Roman" w:hAnsi="Times New Roman" w:cs="Times New Roman"/>
          <w:sz w:val="28"/>
          <w:szCs w:val="28"/>
        </w:rPr>
        <w:t>Regulamin używania lokali i porządku domowego</w:t>
      </w:r>
      <w:r w:rsidR="00237CCE">
        <w:rPr>
          <w:rFonts w:ascii="Times New Roman" w:hAnsi="Times New Roman" w:cs="Times New Roman"/>
          <w:sz w:val="28"/>
          <w:szCs w:val="28"/>
        </w:rPr>
        <w:t>,</w:t>
      </w:r>
    </w:p>
    <w:p w:rsidR="00BD25BA" w:rsidRPr="00237CCE" w:rsidRDefault="00BD25BA" w:rsidP="005E6CB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37CCE">
        <w:rPr>
          <w:rFonts w:ascii="Times New Roman" w:hAnsi="Times New Roman" w:cs="Times New Roman"/>
          <w:sz w:val="28"/>
          <w:szCs w:val="28"/>
        </w:rPr>
        <w:t>Regulamin rozliczania zużycia wody zimnej i ciepłej oraz energii cieplnej</w:t>
      </w:r>
      <w:r w:rsidR="00237CCE">
        <w:rPr>
          <w:rFonts w:ascii="Times New Roman" w:hAnsi="Times New Roman" w:cs="Times New Roman"/>
          <w:sz w:val="28"/>
          <w:szCs w:val="28"/>
        </w:rPr>
        <w:t>,</w:t>
      </w:r>
      <w:r w:rsidRPr="00237C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7CCE" w:rsidRPr="00237CCE" w:rsidRDefault="00BD25BA" w:rsidP="00237CC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37CCE">
        <w:rPr>
          <w:rFonts w:ascii="Times New Roman" w:hAnsi="Times New Roman" w:cs="Times New Roman"/>
          <w:sz w:val="28"/>
          <w:szCs w:val="28"/>
        </w:rPr>
        <w:t>Regulamin windykacji należności przypadających Spółdzielni Mieszk</w:t>
      </w:r>
      <w:r w:rsidR="00237CCE">
        <w:rPr>
          <w:rFonts w:ascii="Times New Roman" w:hAnsi="Times New Roman" w:cs="Times New Roman"/>
          <w:sz w:val="28"/>
          <w:szCs w:val="28"/>
        </w:rPr>
        <w:t>aniowej „Pomezania” w Kwidzynie,</w:t>
      </w:r>
    </w:p>
    <w:p w:rsidR="00237CCE" w:rsidRDefault="00237CCE" w:rsidP="00237CCE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237CCE" w:rsidRPr="00237CCE" w:rsidRDefault="00BD25BA" w:rsidP="00237CCE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  <w:r w:rsidRPr="00237CCE">
        <w:rPr>
          <w:rFonts w:ascii="Times New Roman" w:hAnsi="Times New Roman" w:cs="Times New Roman"/>
          <w:b/>
          <w:sz w:val="28"/>
          <w:szCs w:val="28"/>
        </w:rPr>
        <w:t>które obowiązują z dniem ich uchwalenia.</w:t>
      </w:r>
    </w:p>
    <w:p w:rsidR="00237CCE" w:rsidRDefault="00237CCE" w:rsidP="00BD25BA">
      <w:pPr>
        <w:rPr>
          <w:rFonts w:ascii="Times New Roman" w:hAnsi="Times New Roman" w:cs="Times New Roman"/>
          <w:b/>
          <w:sz w:val="28"/>
          <w:szCs w:val="28"/>
        </w:rPr>
      </w:pPr>
    </w:p>
    <w:p w:rsidR="00237CCE" w:rsidRPr="00237CCE" w:rsidRDefault="00BD25BA" w:rsidP="00BD25BA">
      <w:pPr>
        <w:rPr>
          <w:rFonts w:ascii="Times New Roman" w:hAnsi="Times New Roman" w:cs="Times New Roman"/>
          <w:b/>
          <w:sz w:val="28"/>
          <w:szCs w:val="28"/>
        </w:rPr>
      </w:pPr>
      <w:r w:rsidRPr="00237CCE">
        <w:rPr>
          <w:rFonts w:ascii="Times New Roman" w:hAnsi="Times New Roman" w:cs="Times New Roman"/>
          <w:b/>
          <w:sz w:val="28"/>
          <w:szCs w:val="28"/>
        </w:rPr>
        <w:t>II  Strona internetowa</w:t>
      </w:r>
    </w:p>
    <w:p w:rsidR="00BD25BA" w:rsidRPr="00237CCE" w:rsidRDefault="00BD25BA" w:rsidP="00985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7CCE">
        <w:rPr>
          <w:rFonts w:ascii="Times New Roman" w:hAnsi="Times New Roman" w:cs="Times New Roman"/>
          <w:sz w:val="28"/>
          <w:szCs w:val="28"/>
        </w:rPr>
        <w:t xml:space="preserve">    Zarząd Spółdzielni informuje, że Regulaminy dostępne są na stronie internetowej </w:t>
      </w:r>
      <w:hyperlink r:id="rId7" w:history="1">
        <w:r w:rsidRPr="00237CCE">
          <w:rPr>
            <w:rStyle w:val="Hipercze"/>
            <w:rFonts w:ascii="Times New Roman" w:hAnsi="Times New Roman" w:cs="Times New Roman"/>
            <w:sz w:val="28"/>
            <w:szCs w:val="28"/>
          </w:rPr>
          <w:t>www.smpomezania.pl</w:t>
        </w:r>
      </w:hyperlink>
      <w:r w:rsidRPr="00237CCE">
        <w:rPr>
          <w:rFonts w:ascii="Times New Roman" w:hAnsi="Times New Roman" w:cs="Times New Roman"/>
          <w:sz w:val="28"/>
          <w:szCs w:val="28"/>
        </w:rPr>
        <w:t xml:space="preserve"> w zakładce AKTY PRAWNE . Przypominamy również o zgłaszaniu si</w:t>
      </w:r>
      <w:r w:rsidR="00553B91" w:rsidRPr="00237CCE">
        <w:rPr>
          <w:rFonts w:ascii="Times New Roman" w:hAnsi="Times New Roman" w:cs="Times New Roman"/>
          <w:sz w:val="28"/>
          <w:szCs w:val="28"/>
        </w:rPr>
        <w:t>ę do Spółdzielni – pokój czynszów</w:t>
      </w:r>
      <w:r w:rsidRPr="00237CCE">
        <w:rPr>
          <w:rFonts w:ascii="Times New Roman" w:hAnsi="Times New Roman" w:cs="Times New Roman"/>
          <w:sz w:val="28"/>
          <w:szCs w:val="28"/>
        </w:rPr>
        <w:t xml:space="preserve"> nr 1A przy </w:t>
      </w:r>
      <w:r w:rsidR="00237CC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37CCE">
        <w:rPr>
          <w:rFonts w:ascii="Times New Roman" w:hAnsi="Times New Roman" w:cs="Times New Roman"/>
          <w:sz w:val="28"/>
          <w:szCs w:val="28"/>
        </w:rPr>
        <w:t>ul. Spół</w:t>
      </w:r>
      <w:r w:rsidRPr="00237CCE">
        <w:rPr>
          <w:rStyle w:val="Odwoanieprzypisukocowego"/>
          <w:rFonts w:ascii="Times New Roman" w:hAnsi="Times New Roman" w:cs="Times New Roman"/>
          <w:sz w:val="28"/>
          <w:szCs w:val="28"/>
          <w:vertAlign w:val="baseline"/>
        </w:rPr>
        <w:t>d</w:t>
      </w:r>
      <w:r w:rsidR="00553B91" w:rsidRPr="00237CCE">
        <w:rPr>
          <w:rFonts w:ascii="Times New Roman" w:hAnsi="Times New Roman" w:cs="Times New Roman"/>
          <w:sz w:val="28"/>
          <w:szCs w:val="28"/>
        </w:rPr>
        <w:t>zielczej</w:t>
      </w:r>
      <w:r w:rsidRPr="00237CCE">
        <w:rPr>
          <w:rFonts w:ascii="Times New Roman" w:hAnsi="Times New Roman" w:cs="Times New Roman"/>
          <w:sz w:val="28"/>
          <w:szCs w:val="28"/>
        </w:rPr>
        <w:t xml:space="preserve"> 1 w Kwidzynie</w:t>
      </w:r>
      <w:r w:rsidR="009854C0" w:rsidRPr="00237CCE">
        <w:rPr>
          <w:rFonts w:ascii="Times New Roman" w:hAnsi="Times New Roman" w:cs="Times New Roman"/>
          <w:sz w:val="28"/>
          <w:szCs w:val="28"/>
        </w:rPr>
        <w:t xml:space="preserve"> </w:t>
      </w:r>
      <w:r w:rsidR="00553B91" w:rsidRPr="00237CCE">
        <w:rPr>
          <w:rFonts w:ascii="Times New Roman" w:hAnsi="Times New Roman" w:cs="Times New Roman"/>
          <w:sz w:val="28"/>
          <w:szCs w:val="28"/>
        </w:rPr>
        <w:t>p</w:t>
      </w:r>
      <w:r w:rsidR="009854C0" w:rsidRPr="00237CCE">
        <w:rPr>
          <w:rFonts w:ascii="Times New Roman" w:hAnsi="Times New Roman" w:cs="Times New Roman"/>
          <w:sz w:val="28"/>
          <w:szCs w:val="28"/>
        </w:rPr>
        <w:t xml:space="preserve">o dostęp do </w:t>
      </w:r>
      <w:r w:rsidR="00553B91" w:rsidRPr="00237CCE">
        <w:rPr>
          <w:rFonts w:ascii="Times New Roman" w:hAnsi="Times New Roman" w:cs="Times New Roman"/>
          <w:sz w:val="28"/>
          <w:szCs w:val="28"/>
        </w:rPr>
        <w:t>aplikacji elektronicznej e-czynsze</w:t>
      </w:r>
      <w:r w:rsidR="009854C0" w:rsidRPr="00237CCE">
        <w:rPr>
          <w:rFonts w:ascii="Times New Roman" w:hAnsi="Times New Roman" w:cs="Times New Roman"/>
          <w:sz w:val="28"/>
          <w:szCs w:val="28"/>
        </w:rPr>
        <w:t xml:space="preserve"> </w:t>
      </w:r>
      <w:r w:rsidR="00237CCE">
        <w:rPr>
          <w:rFonts w:ascii="Times New Roman" w:hAnsi="Times New Roman" w:cs="Times New Roman"/>
          <w:sz w:val="28"/>
          <w:szCs w:val="28"/>
        </w:rPr>
        <w:t xml:space="preserve"> </w:t>
      </w:r>
      <w:r w:rsidR="009854C0" w:rsidRPr="00237CCE">
        <w:rPr>
          <w:rFonts w:ascii="Times New Roman" w:hAnsi="Times New Roman" w:cs="Times New Roman"/>
          <w:sz w:val="28"/>
          <w:szCs w:val="28"/>
        </w:rPr>
        <w:t>na zasadach określonych w Komunikacie NR 2/2016 Zarządu Spółdzielni.</w:t>
      </w:r>
    </w:p>
    <w:p w:rsidR="00237CCE" w:rsidRPr="00237CCE" w:rsidRDefault="009854C0" w:rsidP="00985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7CCE">
        <w:rPr>
          <w:rFonts w:ascii="Times New Roman" w:hAnsi="Times New Roman" w:cs="Times New Roman"/>
          <w:sz w:val="28"/>
          <w:szCs w:val="28"/>
        </w:rPr>
        <w:t xml:space="preserve">    W pierwszej kolejności prosimy o zapoznanie się z Regulaminem rozliczania zużycia wody zimnej i ciepłej oraz energii cieplnej, który określa zmiany i zasady odczytów wodomierzy, podzielników kosztów </w:t>
      </w:r>
      <w:r w:rsidR="00237CCE">
        <w:rPr>
          <w:rFonts w:ascii="Times New Roman" w:hAnsi="Times New Roman" w:cs="Times New Roman"/>
          <w:sz w:val="28"/>
          <w:szCs w:val="28"/>
        </w:rPr>
        <w:t xml:space="preserve">centralnego ogrzewania                   </w:t>
      </w:r>
      <w:r w:rsidRPr="00237CCE">
        <w:rPr>
          <w:rFonts w:ascii="Times New Roman" w:hAnsi="Times New Roman" w:cs="Times New Roman"/>
          <w:sz w:val="28"/>
          <w:szCs w:val="28"/>
        </w:rPr>
        <w:t xml:space="preserve"> i ciepłomierzy oraz rozliczania wody i kosztów energii cieplnej.</w:t>
      </w:r>
    </w:p>
    <w:p w:rsidR="00237CCE" w:rsidRPr="00237CCE" w:rsidRDefault="00237CCE" w:rsidP="009854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7CCE" w:rsidRPr="00237CCE" w:rsidRDefault="00237CCE" w:rsidP="009854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7CCE" w:rsidRDefault="00237CCE" w:rsidP="009854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854C0" w:rsidRPr="00237CCE" w:rsidRDefault="009854C0" w:rsidP="009854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37CCE">
        <w:rPr>
          <w:rFonts w:ascii="Times New Roman" w:hAnsi="Times New Roman" w:cs="Times New Roman"/>
          <w:b/>
          <w:sz w:val="28"/>
          <w:szCs w:val="28"/>
        </w:rPr>
        <w:t xml:space="preserve">III Sprawy różne </w:t>
      </w:r>
    </w:p>
    <w:p w:rsidR="009854C0" w:rsidRPr="00237CCE" w:rsidRDefault="00BA489E" w:rsidP="009854C0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237CCE">
        <w:rPr>
          <w:rFonts w:ascii="Times New Roman" w:hAnsi="Times New Roman" w:cs="Times New Roman"/>
          <w:sz w:val="28"/>
          <w:szCs w:val="28"/>
          <w:u w:val="single"/>
        </w:rPr>
        <w:t xml:space="preserve">Zgłoszenia: </w:t>
      </w:r>
    </w:p>
    <w:p w:rsidR="00831CDC" w:rsidRPr="00237CCE" w:rsidRDefault="006E1CF9" w:rsidP="00831CDC">
      <w:pPr>
        <w:pStyle w:val="Akapitzlist"/>
        <w:spacing w:after="0"/>
        <w:ind w:left="900"/>
        <w:rPr>
          <w:rFonts w:ascii="Times New Roman" w:hAnsi="Times New Roman" w:cs="Times New Roman"/>
          <w:sz w:val="28"/>
          <w:szCs w:val="28"/>
        </w:rPr>
      </w:pPr>
      <w:r w:rsidRPr="00237CCE">
        <w:rPr>
          <w:rFonts w:ascii="Times New Roman" w:hAnsi="Times New Roman" w:cs="Times New Roman"/>
          <w:sz w:val="28"/>
          <w:szCs w:val="28"/>
        </w:rPr>
        <w:t>do godziny 15</w:t>
      </w:r>
      <w:r w:rsidRPr="00237CCE">
        <w:rPr>
          <w:rFonts w:ascii="Times New Roman" w:hAnsi="Times New Roman" w:cs="Times New Roman"/>
          <w:sz w:val="28"/>
          <w:szCs w:val="28"/>
          <w:vertAlign w:val="superscript"/>
        </w:rPr>
        <w:t xml:space="preserve">00 </w:t>
      </w:r>
      <w:r w:rsidRPr="00237CCE">
        <w:rPr>
          <w:rFonts w:ascii="Times New Roman" w:hAnsi="Times New Roman" w:cs="Times New Roman"/>
          <w:sz w:val="28"/>
          <w:szCs w:val="28"/>
        </w:rPr>
        <w:t xml:space="preserve"> (55) 279-20-89 , (55) 279-29-75 wew. 35</w:t>
      </w:r>
    </w:p>
    <w:p w:rsidR="006E1CF9" w:rsidRPr="00237CCE" w:rsidRDefault="006E1CF9" w:rsidP="00831CDC">
      <w:pPr>
        <w:pStyle w:val="Akapitzlist"/>
        <w:spacing w:after="0"/>
        <w:ind w:left="900"/>
        <w:rPr>
          <w:rFonts w:ascii="Times New Roman" w:hAnsi="Times New Roman" w:cs="Times New Roman"/>
          <w:sz w:val="28"/>
          <w:szCs w:val="28"/>
        </w:rPr>
      </w:pPr>
      <w:r w:rsidRPr="00237CCE">
        <w:rPr>
          <w:rFonts w:ascii="Times New Roman" w:hAnsi="Times New Roman" w:cs="Times New Roman"/>
          <w:sz w:val="28"/>
          <w:szCs w:val="28"/>
        </w:rPr>
        <w:t>po godzinie 15</w:t>
      </w:r>
      <w:r w:rsidRPr="00237CCE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237CCE">
        <w:rPr>
          <w:rFonts w:ascii="Times New Roman" w:hAnsi="Times New Roman" w:cs="Times New Roman"/>
          <w:sz w:val="28"/>
          <w:szCs w:val="28"/>
        </w:rPr>
        <w:t xml:space="preserve"> nagłe awarie: </w:t>
      </w:r>
    </w:p>
    <w:p w:rsidR="006E1CF9" w:rsidRPr="00237CCE" w:rsidRDefault="006E1CF9" w:rsidP="00831CDC">
      <w:pPr>
        <w:pStyle w:val="Akapitzlist"/>
        <w:spacing w:after="0"/>
        <w:ind w:left="900"/>
        <w:rPr>
          <w:rFonts w:ascii="Times New Roman" w:hAnsi="Times New Roman" w:cs="Times New Roman"/>
          <w:sz w:val="28"/>
          <w:szCs w:val="28"/>
        </w:rPr>
      </w:pPr>
      <w:r w:rsidRPr="00237CCE">
        <w:rPr>
          <w:rFonts w:ascii="Times New Roman" w:hAnsi="Times New Roman" w:cs="Times New Roman"/>
          <w:sz w:val="28"/>
          <w:szCs w:val="28"/>
        </w:rPr>
        <w:t xml:space="preserve">                  hydrauliczne: 603 071 096</w:t>
      </w:r>
    </w:p>
    <w:p w:rsidR="006E1CF9" w:rsidRPr="00237CCE" w:rsidRDefault="006E1CF9" w:rsidP="00831CDC">
      <w:pPr>
        <w:pStyle w:val="Akapitzlist"/>
        <w:spacing w:after="0"/>
        <w:ind w:left="900"/>
        <w:rPr>
          <w:rFonts w:ascii="Times New Roman" w:hAnsi="Times New Roman" w:cs="Times New Roman"/>
          <w:sz w:val="28"/>
          <w:szCs w:val="28"/>
        </w:rPr>
      </w:pPr>
      <w:r w:rsidRPr="00237CCE">
        <w:rPr>
          <w:rFonts w:ascii="Times New Roman" w:hAnsi="Times New Roman" w:cs="Times New Roman"/>
          <w:sz w:val="28"/>
          <w:szCs w:val="28"/>
        </w:rPr>
        <w:t xml:space="preserve">                   elektryczne:    603 870 011</w:t>
      </w:r>
    </w:p>
    <w:p w:rsidR="006E1CF9" w:rsidRPr="00237CCE" w:rsidRDefault="006E1CF9" w:rsidP="00831CDC">
      <w:pPr>
        <w:pStyle w:val="Akapitzlist"/>
        <w:spacing w:after="0"/>
        <w:ind w:left="900"/>
        <w:rPr>
          <w:rFonts w:ascii="Times New Roman" w:hAnsi="Times New Roman" w:cs="Times New Roman"/>
          <w:sz w:val="28"/>
          <w:szCs w:val="28"/>
        </w:rPr>
      </w:pPr>
    </w:p>
    <w:p w:rsidR="00BA489E" w:rsidRPr="00237CCE" w:rsidRDefault="00BA489E" w:rsidP="00237CCE">
      <w:pPr>
        <w:pStyle w:val="Akapitzlist"/>
        <w:numPr>
          <w:ilvl w:val="0"/>
          <w:numId w:val="2"/>
        </w:numPr>
        <w:spacing w:after="0"/>
        <w:ind w:right="-709"/>
        <w:rPr>
          <w:rFonts w:ascii="Times New Roman" w:hAnsi="Times New Roman" w:cs="Times New Roman"/>
          <w:sz w:val="28"/>
          <w:szCs w:val="28"/>
          <w:u w:val="single"/>
        </w:rPr>
      </w:pPr>
      <w:r w:rsidRPr="00237CCE">
        <w:rPr>
          <w:rFonts w:ascii="Times New Roman" w:hAnsi="Times New Roman" w:cs="Times New Roman"/>
          <w:sz w:val="28"/>
          <w:szCs w:val="28"/>
        </w:rPr>
        <w:t>W dniu 23.12.2016r. biura Spółdzielni będą czynne w godzinach od</w:t>
      </w:r>
      <w:r w:rsidR="00237CCE">
        <w:rPr>
          <w:rFonts w:ascii="Times New Roman" w:hAnsi="Times New Roman" w:cs="Times New Roman"/>
          <w:sz w:val="28"/>
          <w:szCs w:val="28"/>
        </w:rPr>
        <w:t xml:space="preserve"> </w:t>
      </w:r>
      <w:r w:rsidRPr="00237CCE">
        <w:rPr>
          <w:rFonts w:ascii="Times New Roman" w:hAnsi="Times New Roman" w:cs="Times New Roman"/>
          <w:sz w:val="28"/>
          <w:szCs w:val="28"/>
        </w:rPr>
        <w:t>7</w:t>
      </w:r>
      <w:r w:rsidRPr="00237CCE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831CDC" w:rsidRPr="00237CCE">
        <w:rPr>
          <w:rFonts w:ascii="Times New Roman" w:hAnsi="Times New Roman" w:cs="Times New Roman"/>
          <w:sz w:val="28"/>
          <w:szCs w:val="28"/>
        </w:rPr>
        <w:t xml:space="preserve"> – 12</w:t>
      </w:r>
      <w:r w:rsidR="00831CDC" w:rsidRPr="00237CCE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831CDC" w:rsidRPr="00237CCE">
        <w:rPr>
          <w:rFonts w:ascii="Times New Roman" w:hAnsi="Times New Roman" w:cs="Times New Roman"/>
          <w:sz w:val="28"/>
          <w:szCs w:val="28"/>
        </w:rPr>
        <w:t>.</w:t>
      </w:r>
    </w:p>
    <w:p w:rsidR="00831CDC" w:rsidRPr="00237CCE" w:rsidRDefault="00831CDC" w:rsidP="00831CD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237CCE" w:rsidRPr="00237CCE" w:rsidRDefault="00237CCE" w:rsidP="00831CD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831CDC" w:rsidRPr="00237CCE" w:rsidRDefault="00831CDC" w:rsidP="00831CD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237CCE" w:rsidRPr="00237CCE" w:rsidRDefault="00831CDC" w:rsidP="00237CCE">
      <w:pPr>
        <w:spacing w:after="0" w:line="48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7CCE">
        <w:rPr>
          <w:rFonts w:ascii="Times New Roman" w:hAnsi="Times New Roman" w:cs="Times New Roman"/>
          <w:b/>
          <w:i/>
          <w:sz w:val="28"/>
          <w:szCs w:val="28"/>
        </w:rPr>
        <w:t>„Z okazji nadchodzących Świąt Bożego Narodzenia oraz Nowego 2017 Roku pragniemy przekazać najserdeczniejsze życzenia wszystkim mieszkańcom Spółdzielni Mieszkaniowej „Pomezania” w Kwidzynie.</w:t>
      </w:r>
    </w:p>
    <w:p w:rsidR="00831CDC" w:rsidRPr="00237CCE" w:rsidRDefault="00831CDC" w:rsidP="00237CCE">
      <w:pPr>
        <w:spacing w:after="0" w:line="48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7CCE">
        <w:rPr>
          <w:rFonts w:ascii="Times New Roman" w:hAnsi="Times New Roman" w:cs="Times New Roman"/>
          <w:b/>
          <w:i/>
          <w:sz w:val="28"/>
          <w:szCs w:val="28"/>
        </w:rPr>
        <w:t>Życzymy Państwu, aby Święta upływały w radosnej rodzinnej atmosferze,</w:t>
      </w:r>
      <w:r w:rsidR="006105DC"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  <w:r w:rsidRPr="00237CCE">
        <w:rPr>
          <w:rFonts w:ascii="Times New Roman" w:hAnsi="Times New Roman" w:cs="Times New Roman"/>
          <w:b/>
          <w:i/>
          <w:sz w:val="28"/>
          <w:szCs w:val="28"/>
        </w:rPr>
        <w:t xml:space="preserve"> a Nowy Rok przyniósł ze sobą zdrowie, optymizm, szczęście i powodzenie</w:t>
      </w:r>
      <w:r w:rsidR="006105DC">
        <w:rPr>
          <w:rFonts w:ascii="Times New Roman" w:hAnsi="Times New Roman" w:cs="Times New Roman"/>
          <w:b/>
          <w:i/>
          <w:sz w:val="28"/>
          <w:szCs w:val="28"/>
        </w:rPr>
        <w:t xml:space="preserve">                 </w:t>
      </w:r>
      <w:bookmarkStart w:id="0" w:name="_GoBack"/>
      <w:bookmarkEnd w:id="0"/>
      <w:r w:rsidRPr="00237CCE">
        <w:rPr>
          <w:rFonts w:ascii="Times New Roman" w:hAnsi="Times New Roman" w:cs="Times New Roman"/>
          <w:b/>
          <w:i/>
          <w:sz w:val="28"/>
          <w:szCs w:val="28"/>
        </w:rPr>
        <w:t xml:space="preserve"> oraz spełnił wszelkie marzenia.”</w:t>
      </w:r>
    </w:p>
    <w:p w:rsidR="00BA489E" w:rsidRPr="00237CCE" w:rsidRDefault="00BA489E" w:rsidP="00BA489E">
      <w:pPr>
        <w:pStyle w:val="Akapitzlist"/>
        <w:spacing w:after="0"/>
        <w:ind w:left="900"/>
        <w:rPr>
          <w:rFonts w:ascii="Times New Roman" w:hAnsi="Times New Roman" w:cs="Times New Roman"/>
          <w:b/>
          <w:i/>
          <w:sz w:val="28"/>
          <w:szCs w:val="28"/>
        </w:rPr>
      </w:pPr>
    </w:p>
    <w:p w:rsidR="00553B91" w:rsidRPr="00237CCE" w:rsidRDefault="00553B91" w:rsidP="00BA489E">
      <w:pPr>
        <w:pStyle w:val="Akapitzlist"/>
        <w:spacing w:after="0"/>
        <w:ind w:left="900"/>
        <w:rPr>
          <w:rFonts w:ascii="Times New Roman" w:hAnsi="Times New Roman" w:cs="Times New Roman"/>
          <w:b/>
          <w:i/>
          <w:sz w:val="28"/>
          <w:szCs w:val="28"/>
        </w:rPr>
      </w:pPr>
    </w:p>
    <w:p w:rsidR="00553B91" w:rsidRPr="00237CCE" w:rsidRDefault="00553B91" w:rsidP="00BA489E">
      <w:pPr>
        <w:pStyle w:val="Akapitzlist"/>
        <w:spacing w:after="0"/>
        <w:ind w:left="900"/>
        <w:rPr>
          <w:rFonts w:ascii="Times New Roman" w:hAnsi="Times New Roman" w:cs="Times New Roman"/>
          <w:b/>
          <w:i/>
          <w:sz w:val="28"/>
          <w:szCs w:val="28"/>
        </w:rPr>
      </w:pPr>
    </w:p>
    <w:p w:rsidR="00553B91" w:rsidRPr="00237CCE" w:rsidRDefault="00553B91" w:rsidP="00BA489E">
      <w:pPr>
        <w:pStyle w:val="Akapitzlist"/>
        <w:spacing w:after="0"/>
        <w:ind w:left="900"/>
        <w:rPr>
          <w:rFonts w:ascii="Times New Roman" w:hAnsi="Times New Roman" w:cs="Times New Roman"/>
          <w:b/>
          <w:i/>
          <w:sz w:val="28"/>
          <w:szCs w:val="28"/>
        </w:rPr>
      </w:pPr>
    </w:p>
    <w:p w:rsidR="00553B91" w:rsidRPr="00237CCE" w:rsidRDefault="00553B91" w:rsidP="00BA489E">
      <w:pPr>
        <w:pStyle w:val="Akapitzlist"/>
        <w:spacing w:after="0"/>
        <w:ind w:left="900"/>
        <w:rPr>
          <w:rFonts w:ascii="Times New Roman" w:hAnsi="Times New Roman" w:cs="Times New Roman"/>
          <w:b/>
          <w:i/>
          <w:sz w:val="28"/>
          <w:szCs w:val="28"/>
        </w:rPr>
      </w:pPr>
    </w:p>
    <w:p w:rsidR="00553B91" w:rsidRPr="00237CCE" w:rsidRDefault="00553B91" w:rsidP="00BA489E">
      <w:pPr>
        <w:pStyle w:val="Akapitzlist"/>
        <w:spacing w:after="0"/>
        <w:ind w:left="900"/>
        <w:rPr>
          <w:rFonts w:ascii="Times New Roman" w:hAnsi="Times New Roman" w:cs="Times New Roman"/>
          <w:sz w:val="28"/>
          <w:szCs w:val="28"/>
        </w:rPr>
      </w:pPr>
      <w:r w:rsidRPr="00237CCE">
        <w:rPr>
          <w:rFonts w:ascii="Times New Roman" w:hAnsi="Times New Roman" w:cs="Times New Roman"/>
          <w:sz w:val="28"/>
          <w:szCs w:val="28"/>
        </w:rPr>
        <w:t>Grudzień 2016r.                                                                Zarząd</w:t>
      </w:r>
    </w:p>
    <w:sectPr w:rsidR="00553B91" w:rsidRPr="00237CCE" w:rsidSect="00237CCE">
      <w:pgSz w:w="11906" w:h="16838"/>
      <w:pgMar w:top="426" w:right="1133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18C" w:rsidRDefault="00D4718C" w:rsidP="00BD25BA">
      <w:pPr>
        <w:spacing w:after="0" w:line="240" w:lineRule="auto"/>
      </w:pPr>
      <w:r>
        <w:separator/>
      </w:r>
    </w:p>
  </w:endnote>
  <w:endnote w:type="continuationSeparator" w:id="0">
    <w:p w:rsidR="00D4718C" w:rsidRDefault="00D4718C" w:rsidP="00BD2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18C" w:rsidRDefault="00D4718C" w:rsidP="00BD25BA">
      <w:pPr>
        <w:spacing w:after="0" w:line="240" w:lineRule="auto"/>
      </w:pPr>
      <w:r>
        <w:separator/>
      </w:r>
    </w:p>
  </w:footnote>
  <w:footnote w:type="continuationSeparator" w:id="0">
    <w:p w:rsidR="00D4718C" w:rsidRDefault="00D4718C" w:rsidP="00BD25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25548"/>
    <w:multiLevelType w:val="hybridMultilevel"/>
    <w:tmpl w:val="F5766530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8366C39"/>
    <w:multiLevelType w:val="hybridMultilevel"/>
    <w:tmpl w:val="4816F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CBB"/>
    <w:rsid w:val="00237CCE"/>
    <w:rsid w:val="00362204"/>
    <w:rsid w:val="00553B91"/>
    <w:rsid w:val="005E6CBB"/>
    <w:rsid w:val="006105DC"/>
    <w:rsid w:val="006E1CF9"/>
    <w:rsid w:val="00831CDC"/>
    <w:rsid w:val="009854C0"/>
    <w:rsid w:val="00BA489E"/>
    <w:rsid w:val="00BD25BA"/>
    <w:rsid w:val="00C86D4B"/>
    <w:rsid w:val="00D4718C"/>
    <w:rsid w:val="00DC7A3C"/>
    <w:rsid w:val="00E53EB6"/>
    <w:rsid w:val="00F1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3A3AB4-E0CE-4F99-A645-FC406AEAB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6CB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D25BA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25B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25B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25B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C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mpomezan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431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Szczepanska</dc:creator>
  <cp:keywords/>
  <dc:description/>
  <cp:lastModifiedBy>Ania Szczepanska</cp:lastModifiedBy>
  <cp:revision>4</cp:revision>
  <cp:lastPrinted>2016-12-05T08:05:00Z</cp:lastPrinted>
  <dcterms:created xsi:type="dcterms:W3CDTF">2016-12-02T09:48:00Z</dcterms:created>
  <dcterms:modified xsi:type="dcterms:W3CDTF">2016-12-05T08:08:00Z</dcterms:modified>
</cp:coreProperties>
</file>